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147332">
      <w:pPr>
        <w:pStyle w:val="3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产品包下载软件</w:t>
      </w:r>
    </w:p>
    <w:p w14:paraId="060EFFEC">
      <w:pPr>
        <w:pStyle w:val="3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使用说明</w:t>
      </w:r>
    </w:p>
    <w:p w14:paraId="12BADFC0">
      <w:pPr>
        <w:rPr>
          <w:rFonts w:hint="eastAsia"/>
          <w:lang w:val="en-US" w:eastAsia="zh-CN"/>
        </w:rPr>
      </w:pPr>
    </w:p>
    <w:p w14:paraId="3A43061F">
      <w:pPr>
        <w:pStyle w:val="5"/>
        <w:numPr>
          <w:ilvl w:val="0"/>
          <w:numId w:val="1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使用要求</w:t>
      </w:r>
    </w:p>
    <w:p w14:paraId="09DCAC82">
      <w:pPr>
        <w:pStyle w:val="8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1、系统要求</w:t>
      </w:r>
    </w:p>
    <w:p w14:paraId="669A0497"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Window操作系统，包括Window7/Window8/Window10/Window11</w:t>
      </w:r>
    </w:p>
    <w:p w14:paraId="5F1933D0">
      <w:pPr>
        <w:pStyle w:val="8"/>
        <w:numPr>
          <w:ilvl w:val="0"/>
          <w:numId w:val="2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SDK要求</w:t>
      </w:r>
    </w:p>
    <w:p w14:paraId="344C18DF"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此软件需要.</w:t>
      </w:r>
      <w:r>
        <w:rPr>
          <w:rFonts w:hint="default"/>
          <w:sz w:val="24"/>
          <w:szCs w:val="24"/>
          <w:lang w:val="en-US" w:eastAsia="zh-CN"/>
        </w:rPr>
        <w:t>NET Framework</w:t>
      </w:r>
      <w:r>
        <w:rPr>
          <w:rFonts w:hint="eastAsia"/>
          <w:sz w:val="24"/>
          <w:szCs w:val="24"/>
          <w:lang w:val="en-US" w:eastAsia="zh-CN"/>
        </w:rPr>
        <w:t>平台支持，且版本在4</w:t>
      </w:r>
      <w:r>
        <w:rPr>
          <w:rFonts w:hint="default"/>
          <w:sz w:val="24"/>
          <w:szCs w:val="24"/>
          <w:lang w:val="en-US" w:eastAsia="zh-CN"/>
        </w:rPr>
        <w:t>.</w:t>
      </w:r>
      <w:r>
        <w:rPr>
          <w:rFonts w:hint="eastAsia"/>
          <w:sz w:val="24"/>
          <w:szCs w:val="24"/>
          <w:lang w:val="en-US" w:eastAsia="zh-CN"/>
        </w:rPr>
        <w:t>8及以上才能运行使用</w:t>
      </w:r>
    </w:p>
    <w:p w14:paraId="36F22A14">
      <w:pPr>
        <w:numPr>
          <w:ilvl w:val="0"/>
          <w:numId w:val="0"/>
        </w:numPr>
        <w:rPr>
          <w:rFonts w:hint="default"/>
          <w:color w:val="FF0000"/>
          <w:sz w:val="24"/>
          <w:szCs w:val="24"/>
          <w:lang w:val="en-US" w:eastAsia="zh-CN"/>
        </w:rPr>
      </w:pPr>
      <w:r>
        <w:rPr>
          <w:rFonts w:hint="eastAsia"/>
          <w:color w:val="FF0000"/>
          <w:sz w:val="24"/>
          <w:szCs w:val="24"/>
          <w:lang w:val="en-US" w:eastAsia="zh-CN"/>
        </w:rPr>
        <w:t>若打开程序提示需要安装或更新.</w:t>
      </w:r>
      <w:r>
        <w:rPr>
          <w:rFonts w:hint="default"/>
          <w:color w:val="FF0000"/>
          <w:sz w:val="24"/>
          <w:szCs w:val="24"/>
          <w:lang w:val="en-US" w:eastAsia="zh-CN"/>
        </w:rPr>
        <w:t>NET Framework</w:t>
      </w:r>
    </w:p>
    <w:p w14:paraId="12307B41">
      <w:pPr>
        <w:pStyle w:val="5"/>
        <w:numPr>
          <w:ilvl w:val="0"/>
          <w:numId w:val="1"/>
        </w:numPr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使用指南</w:t>
      </w:r>
    </w:p>
    <w:p w14:paraId="133DBBA4">
      <w:pPr>
        <w:pStyle w:val="8"/>
        <w:numPr>
          <w:ilvl w:val="0"/>
          <w:numId w:val="3"/>
        </w:numPr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产品包列表</w:t>
      </w:r>
    </w:p>
    <w:p w14:paraId="275270A0">
      <w:pPr>
        <w:numPr>
          <w:ilvl w:val="0"/>
          <w:numId w:val="4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刷新列表</w:t>
      </w:r>
    </w:p>
    <w:p w14:paraId="2DB725C5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7960" cy="2762250"/>
            <wp:effectExtent l="0" t="0" r="5080" b="11430"/>
            <wp:docPr id="8" name="图片 8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捕获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76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93BE53">
      <w:pPr>
        <w:numPr>
          <w:ilvl w:val="0"/>
          <w:numId w:val="4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搜索查询</w:t>
      </w:r>
    </w:p>
    <w:p w14:paraId="32BBC4EB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1135" cy="2787015"/>
            <wp:effectExtent l="0" t="0" r="1905" b="1905"/>
            <wp:docPr id="9" name="图片 9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捕获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787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FA8EFB">
      <w:pPr>
        <w:pStyle w:val="8"/>
        <w:numPr>
          <w:ilvl w:val="0"/>
          <w:numId w:val="3"/>
        </w:numPr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lang w:val="en-US" w:eastAsia="zh-CN"/>
        </w:rPr>
        <w:t>下载流程</w:t>
      </w:r>
    </w:p>
    <w:p w14:paraId="3094B30C">
      <w:pPr>
        <w:numPr>
          <w:ilvl w:val="0"/>
          <w:numId w:val="5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将产品包加入待加载队列</w:t>
      </w:r>
    </w:p>
    <w:p w14:paraId="7EAF0F64">
      <w:pPr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drawing>
          <wp:inline distT="0" distB="0" distL="114300" distR="114300">
            <wp:extent cx="5178425" cy="3152140"/>
            <wp:effectExtent l="0" t="0" r="3175" b="2540"/>
            <wp:docPr id="2" name="图片 2" descr="C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m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78425" cy="3152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89BBEA">
      <w:pPr>
        <w:rPr>
          <w:rFonts w:hint="eastAsia"/>
          <w:sz w:val="24"/>
          <w:szCs w:val="24"/>
          <w:lang w:val="en-US" w:eastAsia="zh-CN"/>
        </w:rPr>
      </w:pPr>
    </w:p>
    <w:p w14:paraId="092AFB0A">
      <w:pPr>
        <w:rPr>
          <w:rFonts w:hint="eastAsia"/>
          <w:sz w:val="24"/>
          <w:szCs w:val="24"/>
          <w:lang w:val="en-US" w:eastAsia="zh-CN"/>
        </w:rPr>
      </w:pPr>
    </w:p>
    <w:p w14:paraId="6A12EC6D">
      <w:pPr>
        <w:numPr>
          <w:ilvl w:val="0"/>
          <w:numId w:val="5"/>
        </w:numPr>
        <w:ind w:left="0" w:leftChars="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开启下载任务</w:t>
      </w:r>
    </w:p>
    <w:p w14:paraId="371FF847">
      <w:pPr>
        <w:numPr>
          <w:ilvl w:val="0"/>
          <w:numId w:val="0"/>
        </w:numPr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点击“下载”按钮，队列中正在进行下载的任务状态会变更为“正在下载”，底部的进度条会实时显示下载进度，等待下载完成即可。</w:t>
      </w:r>
    </w:p>
    <w:p w14:paraId="6BFB3EBE">
      <w:pPr>
        <w:numPr>
          <w:ilvl w:val="0"/>
          <w:numId w:val="0"/>
        </w:numPr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drawing>
          <wp:inline distT="0" distB="0" distL="114300" distR="114300">
            <wp:extent cx="5267325" cy="3234055"/>
            <wp:effectExtent l="0" t="0" r="5715" b="12065"/>
            <wp:docPr id="3" name="图片 3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捕获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234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E6E4C8">
      <w:pPr>
        <w:numPr>
          <w:ilvl w:val="0"/>
          <w:numId w:val="0"/>
        </w:numPr>
        <w:ind w:leftChars="0"/>
        <w:rPr>
          <w:rFonts w:hint="eastAsia"/>
          <w:sz w:val="24"/>
          <w:szCs w:val="24"/>
          <w:lang w:val="en-US" w:eastAsia="zh-CN"/>
        </w:rPr>
      </w:pPr>
    </w:p>
    <w:p w14:paraId="5F3A3F2C">
      <w:pPr>
        <w:numPr>
          <w:ilvl w:val="0"/>
          <w:numId w:val="5"/>
        </w:numPr>
        <w:ind w:left="0" w:leftChars="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下载完成</w:t>
      </w:r>
    </w:p>
    <w:p w14:paraId="6C26F67B">
      <w:pPr>
        <w:numPr>
          <w:ilvl w:val="0"/>
          <w:numId w:val="0"/>
        </w:numPr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下载完成后，弹出提示窗口。在已下载队列中，可查看到已下载完成的任务</w:t>
      </w:r>
    </w:p>
    <w:p w14:paraId="2DA0CCF0">
      <w:pPr>
        <w:numPr>
          <w:ilvl w:val="0"/>
          <w:numId w:val="0"/>
        </w:numPr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drawing>
          <wp:inline distT="0" distB="0" distL="114300" distR="114300">
            <wp:extent cx="5271770" cy="3223895"/>
            <wp:effectExtent l="0" t="0" r="1270" b="6985"/>
            <wp:docPr id="4" name="图片 4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捕获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93D16D">
      <w:pPr>
        <w:pStyle w:val="8"/>
        <w:numPr>
          <w:ilvl w:val="0"/>
          <w:numId w:val="3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产品包管理</w:t>
      </w:r>
    </w:p>
    <w:p w14:paraId="1481AABC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（1）点击“打开”按钮，会弹出产品包文件夹</w:t>
      </w:r>
    </w:p>
    <w:p w14:paraId="7D5ACC2A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（2）点击“详情”按钮，会弹出产品包详情页</w:t>
      </w:r>
    </w:p>
    <w:p w14:paraId="5740DFEA"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lang w:val="en-US" w:eastAsia="zh-CN"/>
        </w:rPr>
        <w:t>（3）点击“移除”按钮，该产品包在磁盘中会被删除</w:t>
      </w:r>
    </w:p>
    <w:p w14:paraId="14B8D63D">
      <w:pPr>
        <w:numPr>
          <w:ilvl w:val="0"/>
          <w:numId w:val="0"/>
        </w:numPr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drawing>
          <wp:inline distT="0" distB="0" distL="114300" distR="114300">
            <wp:extent cx="5271135" cy="3229610"/>
            <wp:effectExtent l="0" t="0" r="1905" b="1270"/>
            <wp:docPr id="5" name="图片 5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捕获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229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FA2613">
      <w:pPr>
        <w:numPr>
          <w:ilvl w:val="0"/>
          <w:numId w:val="0"/>
        </w:numPr>
        <w:ind w:leftChars="0"/>
        <w:rPr>
          <w:rFonts w:hint="default"/>
          <w:sz w:val="24"/>
          <w:szCs w:val="24"/>
          <w:lang w:val="en-US" w:eastAsia="zh-CN"/>
        </w:rPr>
      </w:pPr>
    </w:p>
    <w:p w14:paraId="77B8E950">
      <w:pPr>
        <w:numPr>
          <w:ilvl w:val="0"/>
          <w:numId w:val="0"/>
        </w:numPr>
        <w:ind w:leftChars="0"/>
        <w:rPr>
          <w:rFonts w:hint="eastAsia"/>
          <w:sz w:val="24"/>
          <w:szCs w:val="24"/>
          <w:lang w:val="en-US" w:eastAsia="zh-CN"/>
        </w:rPr>
      </w:pPr>
    </w:p>
    <w:p w14:paraId="6346AA5A">
      <w:pPr>
        <w:numPr>
          <w:ilvl w:val="0"/>
          <w:numId w:val="0"/>
        </w:numPr>
        <w:ind w:leftChars="0"/>
        <w:rPr>
          <w:rFonts w:hint="default"/>
          <w:sz w:val="24"/>
          <w:szCs w:val="24"/>
          <w:lang w:val="en-US" w:eastAsia="zh-CN"/>
        </w:rPr>
      </w:pPr>
    </w:p>
    <w:p w14:paraId="3F350254">
      <w:pPr>
        <w:pStyle w:val="8"/>
        <w:numPr>
          <w:ilvl w:val="0"/>
          <w:numId w:val="3"/>
        </w:numPr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断点续传</w:t>
      </w:r>
    </w:p>
    <w:p w14:paraId="4DD199C0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98720" cy="3068955"/>
            <wp:effectExtent l="0" t="0" r="0" b="9525"/>
            <wp:docPr id="6" name="图片 6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捕获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98720" cy="3068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4A04B2"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（1）点击“暂停”任务暂停，再点击“开始下载”恢复并继续下载任务</w:t>
      </w:r>
    </w:p>
    <w:p w14:paraId="4B55223F"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（2）网络断开，重新连接上会自动继续当前的下载任务</w:t>
      </w:r>
    </w:p>
    <w:p w14:paraId="0CCCBD39"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（3）程序关闭，打开程序，点击“开始下载”继续上次的下载任务</w:t>
      </w:r>
    </w:p>
    <w:p w14:paraId="0F86DFC0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24464512">
      <w:pPr>
        <w:pStyle w:val="8"/>
        <w:numPr>
          <w:ilvl w:val="0"/>
          <w:numId w:val="3"/>
        </w:numPr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产品包更新</w:t>
      </w:r>
    </w:p>
    <w:p w14:paraId="6595AEA2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产品包有新的版本出现，有黄色警告标示，点击它即可去更新</w:t>
      </w:r>
    </w:p>
    <w:p w14:paraId="528548B9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7960" cy="2801620"/>
            <wp:effectExtent l="0" t="0" r="5080" b="2540"/>
            <wp:docPr id="7" name="图片 7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捕获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801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B5E368">
      <w:pPr>
        <w:pStyle w:val="5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三、软件支持</w:t>
      </w:r>
    </w:p>
    <w:p w14:paraId="5EE44ACF">
      <w:pPr>
        <w:pStyle w:val="8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1、安装NetframeWork4.8</w:t>
      </w:r>
    </w:p>
    <w:p w14:paraId="55A13E70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软件提供了此类安装包（需要联网下载）</w:t>
      </w:r>
    </w:p>
    <w:p w14:paraId="02ECC539">
      <w:pPr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drawing>
          <wp:inline distT="0" distB="0" distL="114300" distR="114300">
            <wp:extent cx="2461260" cy="1455420"/>
            <wp:effectExtent l="0" t="0" r="7620" b="7620"/>
            <wp:docPr id="11" name="图片 11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捕获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61260" cy="1455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CB1A330">
      <w:pPr>
        <w:numPr>
          <w:ilvl w:val="0"/>
          <w:numId w:val="0"/>
        </w:numPr>
        <w:rPr>
          <w:rFonts w:hint="eastAsia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5C588A">
    <w:pPr>
      <w:pStyle w:val="10"/>
      <w:pBdr>
        <w:bottom w:val="single" w:color="auto" w:sz="6" w:space="0"/>
      </w:pBdr>
      <w:spacing w:line="60" w:lineRule="atLeast"/>
      <w:rPr>
        <w:rFonts w:ascii="华文行楷" w:eastAsia="华文行楷"/>
        <w:b/>
        <w:bCs/>
        <w:sz w:val="28"/>
        <w:szCs w:val="28"/>
      </w:rPr>
    </w:pPr>
    <w:r>
      <w:rPr>
        <w:rFonts w:hint="eastAsia" w:ascii="楷体_GB2312" w:eastAsia="楷体_GB2312"/>
        <w:b/>
        <w:bCs/>
        <w:sz w:val="30"/>
        <w:szCs w:val="28"/>
        <w:lang w:val="en-US" w:eastAsia="zh-CN"/>
      </w:rPr>
      <w:tab/>
    </w:r>
    <w:r>
      <w:rPr>
        <w:rFonts w:hint="eastAsia" w:ascii="楷体_GB2312" w:eastAsia="楷体_GB2312"/>
        <w:b/>
        <w:bCs/>
        <w:sz w:val="30"/>
        <w:szCs w:val="28"/>
      </w:rPr>
      <w:t xml:space="preserve">无锡中微爱芯电子有限公司 </w:t>
    </w:r>
    <w:r>
      <w:rPr>
        <w:rFonts w:hint="eastAsia" w:ascii="楷体_GB2312" w:eastAsia="楷体_GB2312"/>
        <w:b/>
        <w:bCs/>
        <w:sz w:val="24"/>
        <w:szCs w:val="28"/>
      </w:rPr>
      <w:t xml:space="preserve">               </w:t>
    </w:r>
  </w:p>
  <w:p w14:paraId="088284AC">
    <w:pPr>
      <w:pStyle w:val="10"/>
      <w:pBdr>
        <w:bottom w:val="single" w:color="auto" w:sz="6" w:space="0"/>
      </w:pBdr>
      <w:spacing w:line="60" w:lineRule="atLeast"/>
      <w:rPr>
        <w:rFonts w:ascii="Arial" w:hAnsi="Arial" w:eastAsia="Arial Unicode MS" w:cs="Arial"/>
        <w:b/>
        <w:bCs/>
        <w:sz w:val="21"/>
        <w:szCs w:val="21"/>
      </w:rPr>
    </w:pPr>
    <w:r>
      <w:rPr>
        <w:rFonts w:eastAsia="华文行楷"/>
        <w:b/>
        <w:bCs/>
        <w:szCs w:val="28"/>
      </w:rPr>
      <w:t xml:space="preserve">    </w:t>
    </w:r>
    <w:r>
      <w:rPr>
        <w:rFonts w:eastAsia="华文行楷"/>
        <w:b/>
        <w:bCs/>
        <w:sz w:val="24"/>
        <w:szCs w:val="24"/>
      </w:rPr>
      <w:t xml:space="preserve"> </w:t>
    </w:r>
    <w:r>
      <w:rPr>
        <w:rFonts w:hint="eastAsia" w:eastAsia="华文行楷"/>
        <w:b/>
        <w:bCs/>
        <w:sz w:val="24"/>
        <w:szCs w:val="24"/>
        <w:lang w:val="en-US" w:eastAsia="zh-CN"/>
      </w:rPr>
      <w:tab/>
    </w:r>
    <w:r>
      <w:rPr>
        <w:rFonts w:eastAsia="华文行楷"/>
        <w:b/>
        <w:bCs/>
        <w:sz w:val="24"/>
        <w:szCs w:val="24"/>
      </w:rPr>
      <w:t xml:space="preserve"> </w:t>
    </w:r>
    <w:r>
      <w:rPr>
        <w:rFonts w:ascii="Arial" w:hAnsi="Arial" w:eastAsia="Arial Unicode MS" w:cs="Arial"/>
        <w:b/>
        <w:bCs/>
        <w:szCs w:val="21"/>
      </w:rPr>
      <w:t>W</w:t>
    </w:r>
    <w:r>
      <w:rPr>
        <w:rFonts w:hint="eastAsia" w:ascii="Arial" w:hAnsi="Arial" w:eastAsia="Arial Unicode MS" w:cs="Arial"/>
        <w:b/>
        <w:bCs/>
        <w:szCs w:val="21"/>
        <w:lang w:val="en-US" w:eastAsia="zh-CN"/>
      </w:rPr>
      <w:t>UXI</w:t>
    </w:r>
    <w:r>
      <w:rPr>
        <w:rFonts w:ascii="Arial" w:hAnsi="Arial" w:eastAsia="Arial Unicode MS" w:cs="Arial"/>
        <w:b/>
        <w:bCs/>
        <w:szCs w:val="21"/>
      </w:rPr>
      <w:t xml:space="preserve"> I-CORE Electronics Co., Ltd.</w:t>
    </w:r>
  </w:p>
  <w:p w14:paraId="208104C8">
    <w:pPr>
      <w:pStyle w:val="10"/>
      <w:pBdr>
        <w:bottom w:val="single" w:color="auto" w:sz="6" w:space="0"/>
      </w:pBdr>
      <w:spacing w:line="60" w:lineRule="atLeast"/>
      <w:rPr>
        <w:rFonts w:cs="Arial" w:asciiTheme="minorEastAsia" w:hAnsiTheme="minorEastAsia"/>
        <w:bCs/>
        <w:sz w:val="15"/>
        <w:szCs w:val="15"/>
      </w:rPr>
    </w:pPr>
    <w:r>
      <w:rPr>
        <w:rFonts w:hint="eastAsia" w:cs="Arial" w:asciiTheme="minorEastAsia" w:hAnsiTheme="minorEastAsia"/>
        <w:bCs/>
        <w:sz w:val="15"/>
        <w:szCs w:val="15"/>
      </w:rPr>
      <w:t xml:space="preserve">                                                   </w:t>
    </w:r>
    <w:r>
      <w:rPr>
        <w:rFonts w:cs="Arial" w:asciiTheme="minorEastAsia" w:hAnsiTheme="minorEastAsia"/>
        <w:bCs/>
        <w:sz w:val="15"/>
        <w:szCs w:val="15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447675</wp:posOffset>
          </wp:positionH>
          <wp:positionV relativeFrom="paragraph">
            <wp:posOffset>-394970</wp:posOffset>
          </wp:positionV>
          <wp:extent cx="438150" cy="438150"/>
          <wp:effectExtent l="0" t="0" r="3810" b="3810"/>
          <wp:wrapNone/>
          <wp:docPr id="10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图片 1" descr="未标题-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815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DD8F2E2">
    <w:pPr>
      <w:pStyle w:val="10"/>
      <w:bidi w:val="0"/>
    </w:pPr>
  </w:p>
  <w:p w14:paraId="5C2EF01A">
    <w:pPr>
      <w:pStyle w:val="10"/>
    </w:pPr>
  </w:p>
  <w:p w14:paraId="4D88C3D4">
    <w:pPr>
      <w:pStyle w:val="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AEADD4"/>
    <w:multiLevelType w:val="singleLevel"/>
    <w:tmpl w:val="9DAEADD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15FA9221"/>
    <w:multiLevelType w:val="singleLevel"/>
    <w:tmpl w:val="15FA9221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22339694"/>
    <w:multiLevelType w:val="singleLevel"/>
    <w:tmpl w:val="22339694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2DEB16A3"/>
    <w:multiLevelType w:val="singleLevel"/>
    <w:tmpl w:val="2DEB16A3"/>
    <w:lvl w:ilvl="0" w:tentative="0">
      <w:start w:val="1"/>
      <w:numFmt w:val="chineseCounting"/>
      <w:suff w:val="space"/>
      <w:lvlText w:val="%1、"/>
      <w:lvlJc w:val="left"/>
      <w:rPr>
        <w:rFonts w:hint="eastAsia"/>
      </w:rPr>
    </w:lvl>
  </w:abstractNum>
  <w:abstractNum w:abstractNumId="4">
    <w:nsid w:val="33393787"/>
    <w:multiLevelType w:val="singleLevel"/>
    <w:tmpl w:val="33393787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3C6865"/>
    <w:rsid w:val="00E6284A"/>
    <w:rsid w:val="02900CBF"/>
    <w:rsid w:val="03B5332B"/>
    <w:rsid w:val="04553127"/>
    <w:rsid w:val="051F1772"/>
    <w:rsid w:val="052D0A47"/>
    <w:rsid w:val="054B64CE"/>
    <w:rsid w:val="06201021"/>
    <w:rsid w:val="06F63900"/>
    <w:rsid w:val="06F8266B"/>
    <w:rsid w:val="070677A2"/>
    <w:rsid w:val="07480E14"/>
    <w:rsid w:val="074F3A97"/>
    <w:rsid w:val="079C526D"/>
    <w:rsid w:val="07E06E94"/>
    <w:rsid w:val="08CD25A8"/>
    <w:rsid w:val="093C0EF7"/>
    <w:rsid w:val="098C28FA"/>
    <w:rsid w:val="0A5A6D44"/>
    <w:rsid w:val="0A7F1203"/>
    <w:rsid w:val="0A97554D"/>
    <w:rsid w:val="0AFE687F"/>
    <w:rsid w:val="0B301A96"/>
    <w:rsid w:val="0B3C6865"/>
    <w:rsid w:val="0C0D2B91"/>
    <w:rsid w:val="0E391618"/>
    <w:rsid w:val="0E6337D1"/>
    <w:rsid w:val="0F430EC5"/>
    <w:rsid w:val="0FDF0025"/>
    <w:rsid w:val="10826665"/>
    <w:rsid w:val="12081E21"/>
    <w:rsid w:val="131F278E"/>
    <w:rsid w:val="13365FFC"/>
    <w:rsid w:val="13B2334D"/>
    <w:rsid w:val="14107EB2"/>
    <w:rsid w:val="144E7A07"/>
    <w:rsid w:val="162A6AD2"/>
    <w:rsid w:val="1632480C"/>
    <w:rsid w:val="17011140"/>
    <w:rsid w:val="173D4CE1"/>
    <w:rsid w:val="174B0F64"/>
    <w:rsid w:val="17AD77C6"/>
    <w:rsid w:val="186453D5"/>
    <w:rsid w:val="18FD3975"/>
    <w:rsid w:val="19733DBA"/>
    <w:rsid w:val="19911600"/>
    <w:rsid w:val="1A22147D"/>
    <w:rsid w:val="1AC92C2E"/>
    <w:rsid w:val="1B9B2757"/>
    <w:rsid w:val="1D5706B3"/>
    <w:rsid w:val="1D64013C"/>
    <w:rsid w:val="1E7717D8"/>
    <w:rsid w:val="1F027B1E"/>
    <w:rsid w:val="214D4123"/>
    <w:rsid w:val="23CE11F0"/>
    <w:rsid w:val="250156AB"/>
    <w:rsid w:val="27880C11"/>
    <w:rsid w:val="281446BD"/>
    <w:rsid w:val="286345E6"/>
    <w:rsid w:val="28673984"/>
    <w:rsid w:val="291071F5"/>
    <w:rsid w:val="29364C9B"/>
    <w:rsid w:val="2ACE1AD5"/>
    <w:rsid w:val="2CCC3A63"/>
    <w:rsid w:val="2E173077"/>
    <w:rsid w:val="2EA93993"/>
    <w:rsid w:val="30916DCB"/>
    <w:rsid w:val="30D306FF"/>
    <w:rsid w:val="31594C51"/>
    <w:rsid w:val="31B17746"/>
    <w:rsid w:val="31DA2717"/>
    <w:rsid w:val="33276A6B"/>
    <w:rsid w:val="348769A5"/>
    <w:rsid w:val="350C1944"/>
    <w:rsid w:val="367719B0"/>
    <w:rsid w:val="38177255"/>
    <w:rsid w:val="38B735DC"/>
    <w:rsid w:val="39131727"/>
    <w:rsid w:val="395F3352"/>
    <w:rsid w:val="39705E71"/>
    <w:rsid w:val="3A5D0041"/>
    <w:rsid w:val="3B6E6F01"/>
    <w:rsid w:val="3BC1540C"/>
    <w:rsid w:val="3C544530"/>
    <w:rsid w:val="3C683EE3"/>
    <w:rsid w:val="3C8676F4"/>
    <w:rsid w:val="3D0E16F8"/>
    <w:rsid w:val="3D4F71BA"/>
    <w:rsid w:val="3D9A35B5"/>
    <w:rsid w:val="3EDD65C4"/>
    <w:rsid w:val="3F2226C4"/>
    <w:rsid w:val="3F7B3236"/>
    <w:rsid w:val="405B3C82"/>
    <w:rsid w:val="409A3D9D"/>
    <w:rsid w:val="40EA035E"/>
    <w:rsid w:val="41D2377D"/>
    <w:rsid w:val="42B64416"/>
    <w:rsid w:val="42E8400A"/>
    <w:rsid w:val="43726BC2"/>
    <w:rsid w:val="43A951FE"/>
    <w:rsid w:val="443D5BA6"/>
    <w:rsid w:val="46CD32E8"/>
    <w:rsid w:val="46D36598"/>
    <w:rsid w:val="47112274"/>
    <w:rsid w:val="47EE05EF"/>
    <w:rsid w:val="492E3A81"/>
    <w:rsid w:val="4A02493E"/>
    <w:rsid w:val="4B0A3155"/>
    <w:rsid w:val="4B2414D9"/>
    <w:rsid w:val="4B8A461E"/>
    <w:rsid w:val="4BA33C6C"/>
    <w:rsid w:val="4BD96ED8"/>
    <w:rsid w:val="4DAC1BB5"/>
    <w:rsid w:val="4DC040A6"/>
    <w:rsid w:val="4DE137EE"/>
    <w:rsid w:val="4E7D5167"/>
    <w:rsid w:val="4EA41D9E"/>
    <w:rsid w:val="4F5C39D0"/>
    <w:rsid w:val="4F8E111C"/>
    <w:rsid w:val="500E30B2"/>
    <w:rsid w:val="501341EF"/>
    <w:rsid w:val="50305F10"/>
    <w:rsid w:val="50D04B35"/>
    <w:rsid w:val="51B25198"/>
    <w:rsid w:val="52397523"/>
    <w:rsid w:val="52E52DC9"/>
    <w:rsid w:val="52F42171"/>
    <w:rsid w:val="536A2433"/>
    <w:rsid w:val="53D417A4"/>
    <w:rsid w:val="53EA2D68"/>
    <w:rsid w:val="53ED479A"/>
    <w:rsid w:val="54345897"/>
    <w:rsid w:val="54866880"/>
    <w:rsid w:val="54E44C9D"/>
    <w:rsid w:val="54F71DA5"/>
    <w:rsid w:val="556C6B9F"/>
    <w:rsid w:val="56710779"/>
    <w:rsid w:val="56D27EF7"/>
    <w:rsid w:val="56E46C41"/>
    <w:rsid w:val="56F037AF"/>
    <w:rsid w:val="587C3671"/>
    <w:rsid w:val="5980104E"/>
    <w:rsid w:val="59CE45E3"/>
    <w:rsid w:val="5A444881"/>
    <w:rsid w:val="5A9E032B"/>
    <w:rsid w:val="5AF903EB"/>
    <w:rsid w:val="5B7D41AB"/>
    <w:rsid w:val="5BB82598"/>
    <w:rsid w:val="5C3C2D56"/>
    <w:rsid w:val="5C96716D"/>
    <w:rsid w:val="5CBC62F4"/>
    <w:rsid w:val="5D12661A"/>
    <w:rsid w:val="5D980736"/>
    <w:rsid w:val="5F32465D"/>
    <w:rsid w:val="602C5F59"/>
    <w:rsid w:val="60B66CB8"/>
    <w:rsid w:val="623B20C2"/>
    <w:rsid w:val="6282001E"/>
    <w:rsid w:val="63096718"/>
    <w:rsid w:val="635F4958"/>
    <w:rsid w:val="63D17247"/>
    <w:rsid w:val="6518584B"/>
    <w:rsid w:val="656C5144"/>
    <w:rsid w:val="659A5186"/>
    <w:rsid w:val="668773A2"/>
    <w:rsid w:val="670536F6"/>
    <w:rsid w:val="67191780"/>
    <w:rsid w:val="67383895"/>
    <w:rsid w:val="69D25AEE"/>
    <w:rsid w:val="6ABA7EF0"/>
    <w:rsid w:val="6B0D2891"/>
    <w:rsid w:val="6B6D6DC5"/>
    <w:rsid w:val="6D5571DC"/>
    <w:rsid w:val="6D860AC1"/>
    <w:rsid w:val="6E1D2124"/>
    <w:rsid w:val="6E92191D"/>
    <w:rsid w:val="6F6E3F8A"/>
    <w:rsid w:val="70CB2E56"/>
    <w:rsid w:val="710824AF"/>
    <w:rsid w:val="72A93491"/>
    <w:rsid w:val="73C15F33"/>
    <w:rsid w:val="752E554A"/>
    <w:rsid w:val="76155DFB"/>
    <w:rsid w:val="76456040"/>
    <w:rsid w:val="76625338"/>
    <w:rsid w:val="766D0FE0"/>
    <w:rsid w:val="767D4639"/>
    <w:rsid w:val="76C00504"/>
    <w:rsid w:val="778209AD"/>
    <w:rsid w:val="789D7E94"/>
    <w:rsid w:val="7A6F5B3B"/>
    <w:rsid w:val="7B79766B"/>
    <w:rsid w:val="7C120D88"/>
    <w:rsid w:val="7CE00D8E"/>
    <w:rsid w:val="7EAA1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5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paragraph" w:styleId="6">
    <w:name w:val="heading 6"/>
    <w:basedOn w:val="1"/>
    <w:next w:val="1"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黑体"/>
      <w:b/>
      <w:sz w:val="24"/>
    </w:rPr>
  </w:style>
  <w:style w:type="paragraph" w:styleId="7">
    <w:name w:val="heading 7"/>
    <w:basedOn w:val="1"/>
    <w:next w:val="1"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6"/>
    </w:pPr>
    <w:rPr>
      <w:b/>
      <w:sz w:val="24"/>
    </w:rPr>
  </w:style>
  <w:style w:type="paragraph" w:styleId="8">
    <w:name w:val="heading 8"/>
    <w:basedOn w:val="1"/>
    <w:next w:val="1"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7"/>
    </w:pPr>
    <w:rPr>
      <w:rFonts w:ascii="Arial" w:hAnsi="Arial" w:eastAsia="黑体"/>
      <w:sz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3">
    <w:name w:val="Emphasis"/>
    <w:basedOn w:val="12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487</Words>
  <Characters>595</Characters>
  <Lines>0</Lines>
  <Paragraphs>0</Paragraphs>
  <TotalTime>0</TotalTime>
  <ScaleCrop>false</ScaleCrop>
  <LinksUpToDate>false</LinksUpToDate>
  <CharactersWithSpaces>597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2025-01-07T05:41:00Z</dcterms:created>
  <dc:creator>Administrator</dc:creator>
  <cp:lastModifiedBy>LoOsoul.</cp:lastModifiedBy>
  <dcterms:modified xsi:type="dcterms:W3CDTF">2025-05-27T07:04:09Z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6E388C014D9243FE82FF3E6A78EB4A2A_11</vt:lpwstr>
  </property>
  <property fmtid="{D5CDD505-2E9C-101B-9397-08002B2CF9AE}" pid="4" name="KSOTemplateDocerSaveRecord">
    <vt:lpwstr>eyJoZGlkIjoiYjViMDI2YjFhZDYzZTk5NDc0Mzk5ZWQxYWExMmE5YjUiLCJ1c2VySWQiOiI2NTA2MDIzOTcifQ==</vt:lpwstr>
  </property>
</Properties>
</file>